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B318" w14:textId="77777777" w:rsidR="0035718A" w:rsidRDefault="0035718A" w:rsidP="0035718A">
      <w:bookmarkStart w:id="0" w:name="_GoBack"/>
      <w:bookmarkEnd w:id="0"/>
      <w:r w:rsidRPr="009D4C21">
        <w:rPr>
          <w:noProof/>
          <w:sz w:val="28"/>
          <w:lang w:val="sr-Latn-RS" w:eastAsia="sr-Latn-RS"/>
        </w:rPr>
        <w:drawing>
          <wp:inline distT="0" distB="0" distL="0" distR="0" wp14:anchorId="68372B72" wp14:editId="278AA329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8699" w14:textId="77777777"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14:paraId="0A7B5E1F" w14:textId="77777777"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14:paraId="39D68A21" w14:textId="77777777"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14:paraId="767DD6AC" w14:textId="77777777"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„Пирот“ Пирот</w:t>
      </w:r>
    </w:p>
    <w:p w14:paraId="54A177A6" w14:textId="77777777"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Српских владара бр.6, Пирот</w:t>
      </w:r>
    </w:p>
    <w:p w14:paraId="5177FC30" w14:textId="77777777" w:rsidR="0035718A" w:rsidRPr="00317AC3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530/2019-4</w:t>
      </w:r>
    </w:p>
    <w:p w14:paraId="031291F6" w14:textId="77777777"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9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.година </w:t>
      </w:r>
    </w:p>
    <w:p w14:paraId="7A7639A5" w14:textId="77777777"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14:paraId="248E6063" w14:textId="77777777"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val="sr-Latn-RS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Pr="0035718A">
        <w:rPr>
          <w:rFonts w:ascii="Times New Roman" w:hAnsi="Times New Roman"/>
          <w:b/>
          <w:color w:val="000000"/>
          <w:sz w:val="26"/>
          <w:szCs w:val="26"/>
          <w:lang w:val="sr-Latn-RS"/>
        </w:rPr>
        <w:t>530/2019</w:t>
      </w:r>
    </w:p>
    <w:p w14:paraId="051480AC" w14:textId="77777777"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7E98FDA1" w14:textId="77777777" w:rsidR="0035718A" w:rsidRPr="00EC427F" w:rsidRDefault="0035718A" w:rsidP="0035718A">
      <w:pPr>
        <w:ind w:left="1418" w:hanging="1276"/>
        <w:jc w:val="both"/>
        <w:rPr>
          <w:rFonts w:ascii="Times New Roman" w:hAnsi="Times New Roman"/>
          <w:b/>
          <w:color w:val="000000"/>
          <w:sz w:val="26"/>
          <w:szCs w:val="26"/>
          <w:lang w:val="sr-Cyrl-CS"/>
        </w:rPr>
      </w:pPr>
      <w:r w:rsidRPr="00497B1A">
        <w:rPr>
          <w:rFonts w:ascii="Times New Roman" w:hAnsi="Times New Roman"/>
          <w:b/>
          <w:color w:val="000000"/>
          <w:sz w:val="26"/>
          <w:szCs w:val="26"/>
          <w:lang w:val="sr-Cyrl-CS"/>
        </w:rPr>
        <w:t>Предмет:</w:t>
      </w:r>
      <w:r w:rsidRPr="00497B1A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Pr="004502F8">
        <w:rPr>
          <w:rFonts w:ascii="Times New Roman" w:hAnsi="Times New Roman"/>
          <w:b/>
          <w:color w:val="000000"/>
          <w:sz w:val="26"/>
          <w:szCs w:val="26"/>
        </w:rPr>
        <w:t xml:space="preserve">ИЗМЕНА КОНКУРСНЕ ДОКУМЕНТАЦИЈЕ ЗА </w:t>
      </w:r>
      <w:r w:rsidRPr="004502F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ЈАВНУ </w:t>
      </w:r>
      <w:r w:rsidRPr="004502F8">
        <w:rPr>
          <w:rFonts w:ascii="Times New Roman" w:hAnsi="Times New Roman"/>
          <w:b/>
          <w:color w:val="000000"/>
          <w:sz w:val="26"/>
          <w:szCs w:val="26"/>
        </w:rPr>
        <w:t xml:space="preserve">БРОЈ </w:t>
      </w:r>
      <w:r>
        <w:rPr>
          <w:rFonts w:ascii="Times New Roman" w:hAnsi="Times New Roman"/>
          <w:b/>
          <w:color w:val="000000"/>
          <w:sz w:val="26"/>
          <w:szCs w:val="26"/>
          <w:lang w:val="sr-Latn-RS"/>
        </w:rPr>
        <w:t>530/2019</w:t>
      </w:r>
      <w:r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</w:t>
      </w:r>
      <w:r w:rsidRPr="004502F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-  </w:t>
      </w:r>
      <w:r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</w:t>
      </w:r>
      <w:r w:rsidRPr="004502F8">
        <w:rPr>
          <w:rFonts w:ascii="Times New Roman" w:hAnsi="Times New Roman"/>
          <w:b/>
          <w:color w:val="000000"/>
          <w:sz w:val="26"/>
          <w:szCs w:val="26"/>
          <w:lang w:val="sr-Cyrl-CS"/>
        </w:rPr>
        <w:t>Набавка</w:t>
      </w:r>
      <w:r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теренског возила квад – баги са опремом за потребе ЗП ПП „Стара планина“ </w:t>
      </w:r>
      <w:r w:rsidRPr="004502F8">
        <w:rPr>
          <w:rFonts w:ascii="Times New Roman" w:hAnsi="Times New Roman"/>
          <w:b/>
          <w:color w:val="000000"/>
          <w:sz w:val="26"/>
          <w:szCs w:val="26"/>
          <w:lang w:val="sr-Cyrl-CS"/>
        </w:rPr>
        <w:t>за ШГ „Пирот“Пирот</w:t>
      </w:r>
      <w:r>
        <w:rPr>
          <w:rFonts w:ascii="Times New Roman" w:hAnsi="Times New Roman"/>
          <w:b/>
          <w:color w:val="000000"/>
          <w:sz w:val="26"/>
          <w:szCs w:val="26"/>
          <w:lang w:val="sr-Latn-CS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sr-Cyrl-CS"/>
        </w:rPr>
        <w:t>за 2019. годину</w:t>
      </w:r>
    </w:p>
    <w:p w14:paraId="4E46FDB4" w14:textId="77777777" w:rsidR="0035718A" w:rsidRPr="00DF7B75" w:rsidRDefault="0035718A" w:rsidP="0035718A">
      <w:pPr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14:paraId="147FB1BE" w14:textId="77777777" w:rsidR="0035718A" w:rsidRPr="0035718A" w:rsidRDefault="0035718A" w:rsidP="0035718A">
      <w:pPr>
        <w:ind w:left="142" w:hanging="127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ab/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5F1E78">
        <w:rPr>
          <w:rFonts w:ascii="Times New Roman" w:hAnsi="Times New Roman"/>
          <w:sz w:val="24"/>
          <w:szCs w:val="24"/>
          <w:lang w:val="ru-RU"/>
        </w:rPr>
        <w:t>63</w:t>
      </w:r>
      <w:r w:rsidRPr="005F1E78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530/2019 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>Набавка теренског возила квад – баги са опремом за потребе ЗП ПП „Стара планина“ за ШГ „Пирот“Пирот</w:t>
      </w:r>
      <w:r w:rsidRPr="00317A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>за 2019. годину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F1E78">
        <w:rPr>
          <w:rFonts w:ascii="Times New Roman" w:hAnsi="Times New Roman"/>
          <w:sz w:val="24"/>
          <w:szCs w:val="24"/>
          <w:lang w:val="sr-Cyrl-CS"/>
        </w:rPr>
        <w:t>да се мења део конкурсне документације, и 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Прилог 8.- </w:t>
      </w:r>
      <w:r w:rsidRPr="00EB77C9">
        <w:rPr>
          <w:rFonts w:ascii="Times New Roman" w:hAnsi="Times New Roman"/>
          <w:bCs/>
          <w:sz w:val="24"/>
          <w:szCs w:val="24"/>
          <w:lang w:val="sr-Cyrl-CS"/>
        </w:rPr>
        <w:t xml:space="preserve">Врста, 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>техничке карактеристике (спецификације), квалитет, количин</w:t>
      </w:r>
      <w:r w:rsidRPr="00EB77C9">
        <w:rPr>
          <w:rFonts w:ascii="Times New Roman" w:hAnsi="Times New Roman"/>
          <w:bCs/>
          <w:sz w:val="24"/>
          <w:szCs w:val="24"/>
          <w:lang w:val="sr-Latn-CS"/>
        </w:rPr>
        <w:t>a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 у делу захтева наручиоца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у погледу тражених техничких карактеристика </w:t>
      </w:r>
      <w:r>
        <w:rPr>
          <w:rFonts w:ascii="Times New Roman" w:hAnsi="Times New Roman"/>
          <w:sz w:val="24"/>
          <w:szCs w:val="24"/>
          <w:lang w:val="sr-Cyrl-CS"/>
        </w:rPr>
        <w:t>за теренско возило квад – баги, уместо рока испоруке не дужи од 10 дана од дана закључења уговора треба да стоји 15 дана.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Овде дефинисани </w:t>
      </w:r>
      <w:r>
        <w:rPr>
          <w:rFonts w:ascii="Times New Roman" w:hAnsi="Times New Roman"/>
          <w:sz w:val="24"/>
          <w:szCs w:val="24"/>
          <w:lang w:val="sr-Cyrl-CS"/>
        </w:rPr>
        <w:t>Посебни услови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 бришу. Такође и за опрему рок испоруке је уместо 10 дана, 15 дана од дана закључења уговора.</w:t>
      </w:r>
    </w:p>
    <w:p w14:paraId="01D28737" w14:textId="77777777" w:rsidR="0035718A" w:rsidRPr="005F1E78" w:rsidRDefault="0035718A" w:rsidP="00BE1846">
      <w:pPr>
        <w:ind w:left="142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је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део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530/2019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14:paraId="0499FD82" w14:textId="77777777" w:rsidR="0035718A" w:rsidRPr="00497B1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14:paraId="229F245F" w14:textId="77777777"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за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јавну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14:paraId="4E430733" w14:textId="77777777" w:rsidR="0035718A" w:rsidRPr="00BE1846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Слађана Најдановић</w:t>
      </w:r>
      <w:r w:rsidRPr="00BE18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846">
        <w:rPr>
          <w:rFonts w:ascii="Times New Roman" w:hAnsi="Times New Roman"/>
          <w:sz w:val="24"/>
          <w:szCs w:val="24"/>
        </w:rPr>
        <w:t>дипл.е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14:paraId="7C78110B" w14:textId="77777777" w:rsidR="0035718A" w:rsidRDefault="0035718A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35718A" w:rsidRPr="00EB77C9" w14:paraId="295043B0" w14:textId="77777777" w:rsidTr="0035718A">
        <w:trPr>
          <w:trHeight w:val="1490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CF87" w14:textId="77777777" w:rsidR="0035718A" w:rsidRPr="00EB77C9" w:rsidRDefault="0035718A" w:rsidP="003001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sr-Latn-CS"/>
              </w:rPr>
            </w:pPr>
            <w:r w:rsidRPr="00EB77C9"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br w:type="page"/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 xml:space="preserve">. Врста, 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техничке карактеристике (спецификације), квалитет, количин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Latn-CS"/>
              </w:rPr>
              <w:t>a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и опис добара</w:t>
            </w:r>
            <w:r w:rsidRPr="00EB77C9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радова или услуга</w:t>
            </w:r>
            <w:r w:rsidRPr="00EB77C9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  <w:r w:rsidRPr="00EB77C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      </w:r>
          </w:p>
        </w:tc>
      </w:tr>
    </w:tbl>
    <w:p w14:paraId="07418205" w14:textId="77777777" w:rsidR="0035718A" w:rsidRPr="00EB77C9" w:rsidRDefault="0035718A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  <w:r w:rsidRPr="00EB77C9"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  <w:t>Захтеви наручиоца у погледу техничких карактеристика су следећи:</w:t>
      </w:r>
    </w:p>
    <w:p w14:paraId="7725AD70" w14:textId="77777777" w:rsidR="0035718A" w:rsidRPr="00EB77C9" w:rsidRDefault="0035718A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</w:p>
    <w:tbl>
      <w:tblPr>
        <w:tblW w:w="10418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2910"/>
        <w:gridCol w:w="7508"/>
      </w:tblGrid>
      <w:tr w:rsidR="0035718A" w:rsidRPr="00EB77C9" w14:paraId="51DBCF8B" w14:textId="77777777" w:rsidTr="0035718A">
        <w:trPr>
          <w:trHeight w:val="582"/>
        </w:trPr>
        <w:tc>
          <w:tcPr>
            <w:tcW w:w="1041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6E3BC"/>
            <w:vAlign w:val="center"/>
          </w:tcPr>
          <w:p w14:paraId="7B7BA7A8" w14:textId="77777777"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77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 Е Ф И Н И С А О    Н А Р У Ч И Л А Ц</w:t>
            </w:r>
          </w:p>
        </w:tc>
      </w:tr>
      <w:tr w:rsidR="0035718A" w:rsidRPr="00EB77C9" w14:paraId="298D674B" w14:textId="77777777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2910" w:type="dxa"/>
            <w:shd w:val="clear" w:color="auto" w:fill="auto"/>
            <w:vAlign w:val="center"/>
          </w:tcPr>
          <w:p w14:paraId="78B5D68B" w14:textId="77777777"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 А З И В   И   О П И С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2F48489" w14:textId="77777777"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ТЕХНИЧКИ ОПИС</w:t>
            </w:r>
          </w:p>
        </w:tc>
      </w:tr>
      <w:tr w:rsidR="0035718A" w:rsidRPr="00EB77C9" w14:paraId="287BFB89" w14:textId="77777777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3"/>
        </w:trPr>
        <w:tc>
          <w:tcPr>
            <w:tcW w:w="2910" w:type="dxa"/>
            <w:shd w:val="clear" w:color="auto" w:fill="D6E3BC"/>
            <w:vAlign w:val="center"/>
          </w:tcPr>
          <w:p w14:paraId="30C074E6" w14:textId="77777777" w:rsidR="0035718A" w:rsidRPr="00EB77C9" w:rsidRDefault="0035718A" w:rsidP="003001B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Возило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14:paraId="62516E6C" w14:textId="77777777" w:rsidR="0035718A" w:rsidRPr="00EB77C9" w:rsidRDefault="0035718A" w:rsidP="003001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1 комад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9062163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  <w:t xml:space="preserve">Теренско возило квад- баги </w:t>
            </w:r>
          </w:p>
          <w:p w14:paraId="2B3BD258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sr-Cyrl-RS"/>
              </w:rPr>
              <w:t>СПЕЦИФИКАЦИЈА МОТОРА</w:t>
            </w:r>
          </w:p>
          <w:p w14:paraId="31014BB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Тип мотора: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4- тактни, 2 цилиндра (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 xml:space="preserve">V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тип)</w:t>
            </w:r>
          </w:p>
          <w:p w14:paraId="19C28BD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Радна запремина: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минимално 950 цм3</w:t>
            </w:r>
          </w:p>
          <w:p w14:paraId="577B8135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Бензински/дизел: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Бензински</w:t>
            </w:r>
          </w:p>
          <w:p w14:paraId="3818C0B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Снага: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Минимално 60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Kw/ 81 Ks</w:t>
            </w:r>
          </w:p>
          <w:p w14:paraId="28A727D8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Хлађење: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водено хлађење</w:t>
            </w:r>
          </w:p>
          <w:p w14:paraId="2FB055BF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ДИМЕНЗИЈЕ</w:t>
            </w:r>
          </w:p>
          <w:p w14:paraId="1AD656C8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Укупна дужина: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Од 285 цм до 295 цм</w:t>
            </w:r>
          </w:p>
          <w:p w14:paraId="2BCBFAB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Укупна ширина: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Од 160 цм до 165 цм</w:t>
            </w:r>
          </w:p>
          <w:p w14:paraId="4B5D2F7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Укупна висина са седиштима: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185 цм</w:t>
            </w:r>
          </w:p>
          <w:p w14:paraId="50F1E568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Растојање од тла: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Минимално од подлоге 30 цм</w:t>
            </w:r>
          </w:p>
          <w:p w14:paraId="6AFA9B13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Маса празног возила: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650 кг максимум 700 кг</w:t>
            </w:r>
          </w:p>
          <w:p w14:paraId="2B1C0F01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ПОГОН</w:t>
            </w:r>
          </w:p>
          <w:p w14:paraId="6E7870CD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Погонски систем: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2/4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WD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са блокадом предњег диференцијала</w:t>
            </w:r>
          </w:p>
          <w:p w14:paraId="1D8C67B4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Предње/задње кочнице: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Хидрауличне диск кочнице</w:t>
            </w:r>
          </w:p>
          <w:p w14:paraId="2E73285A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Пнеуматици и фелне: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27 х9-14“</w:t>
            </w:r>
          </w:p>
          <w:p w14:paraId="12DFD4D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lastRenderedPageBreak/>
              <w:t xml:space="preserve">Вешање точкова: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Независно вешање, дупла А попречна размена</w:t>
            </w:r>
          </w:p>
          <w:p w14:paraId="2FF63020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ОДОБРЕЊЕ</w:t>
            </w:r>
          </w:p>
          <w:p w14:paraId="12A10F8C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Број седења: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3</w:t>
            </w:r>
          </w:p>
          <w:p w14:paraId="47DE321E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НОСИВОСТ</w:t>
            </w:r>
          </w:p>
          <w:p w14:paraId="323594F2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Максимална носивост: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минимум 500 кг</w:t>
            </w:r>
          </w:p>
          <w:p w14:paraId="4C9FDEE8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ДОДАТНЕ СПЕЦИФИКАЦИЈЕ</w:t>
            </w:r>
          </w:p>
          <w:p w14:paraId="2C373FB3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Резервоар за гориво: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минимум 40 л</w:t>
            </w:r>
          </w:p>
          <w:p w14:paraId="5E939290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Инструмент табла: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дигитална контролна табла</w:t>
            </w:r>
          </w:p>
          <w:p w14:paraId="5E6A84AA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ОПРЕМА</w:t>
            </w:r>
          </w:p>
          <w:p w14:paraId="37704C3E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Електично стартовање</w:t>
            </w:r>
          </w:p>
          <w:p w14:paraId="6A29C23C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Електронско убризгавање горива (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EFI)</w:t>
            </w:r>
          </w:p>
          <w:p w14:paraId="5F0D5E39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Кука за вучу</w:t>
            </w:r>
          </w:p>
          <w:p w14:paraId="1EE4962A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ЛЕД фарови</w:t>
            </w:r>
          </w:p>
          <w:p w14:paraId="42617A7C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Ретровизори</w:t>
            </w:r>
          </w:p>
          <w:p w14:paraId="30A4CDDA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Паркирна кочница</w:t>
            </w:r>
          </w:p>
          <w:p w14:paraId="3D79DFC4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Електрична утичница 12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V</w:t>
            </w:r>
          </w:p>
          <w:p w14:paraId="078A253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USB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утичница</w:t>
            </w:r>
          </w:p>
          <w:p w14:paraId="59C18B1C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Седиште за возача и сувозача</w:t>
            </w:r>
          </w:p>
          <w:p w14:paraId="7102A7DB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Рукохват уа сувозача</w:t>
            </w:r>
          </w:p>
          <w:p w14:paraId="0DEE71FA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Сигурносни појасеви на седиштима</w:t>
            </w:r>
          </w:p>
          <w:p w14:paraId="0F972936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Боја возила; сребрна</w:t>
            </w:r>
          </w:p>
          <w:p w14:paraId="3514C898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Са кровном конструкцијом</w:t>
            </w:r>
          </w:p>
          <w:p w14:paraId="79605019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Са вратима/ полувратима</w:t>
            </w:r>
          </w:p>
          <w:p w14:paraId="7EEDC9F6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lastRenderedPageBreak/>
              <w:t>Серво (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EPS)</w:t>
            </w:r>
          </w:p>
          <w:p w14:paraId="0369DE6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Предње електрично витло</w:t>
            </w:r>
          </w:p>
          <w:p w14:paraId="0F84D408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Могућност за монтажу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демонтажу куке за приколицу на</w:t>
            </w:r>
          </w:p>
          <w:p w14:paraId="75C6F17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предњем делу</w:t>
            </w:r>
          </w:p>
          <w:p w14:paraId="6C2B96FC" w14:textId="77777777" w:rsidR="0035718A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14:paraId="5F4C398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Димензије товарног простора:</w:t>
            </w:r>
          </w:p>
          <w:p w14:paraId="0A4702BA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минимална дужина 129 цм</w:t>
            </w:r>
          </w:p>
          <w:p w14:paraId="61404C85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минимална ширина 85 цм</w:t>
            </w:r>
          </w:p>
          <w:p w14:paraId="7AC477E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минимална висина 30 цм</w:t>
            </w:r>
          </w:p>
          <w:p w14:paraId="5E3A020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Испорука: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ШГ Пирот</w:t>
            </w:r>
          </w:p>
          <w:p w14:paraId="726DEB90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Гаранција: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минимум 2 године</w:t>
            </w:r>
          </w:p>
          <w:p w14:paraId="7DF2E5A6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 xml:space="preserve">Рок испоруке: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highlight w:val="yellow"/>
                <w:lang w:val="sr-Cyrl-RS"/>
              </w:rPr>
              <w:t>не дужи од 15 дана од дана закључ</w:t>
            </w:r>
            <w:r>
              <w:rPr>
                <w:rFonts w:ascii="Times New Roman" w:eastAsia="Calibri" w:hAnsi="Times New Roman"/>
                <w:sz w:val="28"/>
                <w:szCs w:val="28"/>
                <w:highlight w:val="yellow"/>
                <w:lang w:val="sr-Cyrl-RS"/>
              </w:rPr>
              <w:t>е</w:t>
            </w:r>
            <w:r w:rsidRPr="00EB77C9">
              <w:rPr>
                <w:rFonts w:ascii="Times New Roman" w:eastAsia="Calibri" w:hAnsi="Times New Roman"/>
                <w:sz w:val="28"/>
                <w:szCs w:val="28"/>
                <w:highlight w:val="yellow"/>
                <w:lang w:val="sr-Cyrl-RS"/>
              </w:rPr>
              <w:t>ња уговора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.</w:t>
            </w:r>
          </w:p>
          <w:p w14:paraId="6A6118B3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14:paraId="29FD6D8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14:paraId="7A60DB5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14:paraId="70CAA07E" w14:textId="77777777" w:rsidR="0035718A" w:rsidRPr="00EB77C9" w:rsidRDefault="0035718A" w:rsidP="003001BE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sr-Cyrl-CS" w:eastAsia="x-none"/>
              </w:rPr>
            </w:pPr>
          </w:p>
        </w:tc>
      </w:tr>
    </w:tbl>
    <w:p w14:paraId="376D70B1" w14:textId="77777777" w:rsidR="0035718A" w:rsidRPr="00EB77C9" w:rsidRDefault="0035718A" w:rsidP="0035718A">
      <w:pPr>
        <w:contextualSpacing/>
        <w:rPr>
          <w:rFonts w:ascii="Times New Roman" w:hAnsi="Times New Roman"/>
          <w:b/>
          <w:noProof/>
          <w:sz w:val="24"/>
          <w:szCs w:val="24"/>
          <w:lang w:val="sr-Latn-CS" w:eastAsia="x-none"/>
        </w:rPr>
      </w:pPr>
    </w:p>
    <w:p w14:paraId="7C88F96F" w14:textId="77777777" w:rsidR="0035718A" w:rsidRPr="00EB77C9" w:rsidRDefault="0035718A" w:rsidP="0035718A">
      <w:pPr>
        <w:contextualSpacing/>
        <w:rPr>
          <w:rFonts w:ascii="Times New Roman" w:hAnsi="Times New Roman"/>
          <w:b/>
          <w:noProof/>
          <w:sz w:val="24"/>
          <w:szCs w:val="24"/>
          <w:lang w:val="sr-Latn-CS" w:eastAsia="x-none"/>
        </w:rPr>
      </w:pPr>
    </w:p>
    <w:tbl>
      <w:tblPr>
        <w:tblW w:w="10418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2910"/>
        <w:gridCol w:w="7508"/>
      </w:tblGrid>
      <w:tr w:rsidR="0035718A" w:rsidRPr="00EB77C9" w14:paraId="07E17859" w14:textId="77777777" w:rsidTr="0035718A">
        <w:trPr>
          <w:trHeight w:val="582"/>
        </w:trPr>
        <w:tc>
          <w:tcPr>
            <w:tcW w:w="1041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D6E3BC"/>
            <w:vAlign w:val="center"/>
          </w:tcPr>
          <w:p w14:paraId="2DD60DF0" w14:textId="77777777"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77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 Е Ф И Н И С А О    Н А Р У Ч И Л А Ц</w:t>
            </w:r>
          </w:p>
        </w:tc>
      </w:tr>
      <w:tr w:rsidR="0035718A" w:rsidRPr="00EB77C9" w14:paraId="3ED575F6" w14:textId="77777777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2910" w:type="dxa"/>
            <w:shd w:val="clear" w:color="auto" w:fill="auto"/>
            <w:vAlign w:val="center"/>
          </w:tcPr>
          <w:p w14:paraId="6FD29EBC" w14:textId="77777777"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 А З И В   И   О П И С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7E20792C" w14:textId="77777777" w:rsidR="0035718A" w:rsidRPr="00EB77C9" w:rsidRDefault="0035718A" w:rsidP="00300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7C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ТЕХНИЧКИ ОПИС</w:t>
            </w:r>
          </w:p>
        </w:tc>
      </w:tr>
      <w:tr w:rsidR="0035718A" w:rsidRPr="00EB77C9" w14:paraId="0C655D75" w14:textId="77777777" w:rsidTr="0035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3"/>
        </w:trPr>
        <w:tc>
          <w:tcPr>
            <w:tcW w:w="2910" w:type="dxa"/>
            <w:shd w:val="clear" w:color="auto" w:fill="D6E3BC"/>
            <w:vAlign w:val="center"/>
          </w:tcPr>
          <w:p w14:paraId="1E1B2447" w14:textId="77777777" w:rsidR="0035718A" w:rsidRPr="00EB77C9" w:rsidRDefault="0035718A" w:rsidP="003001B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Опрема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124B7D54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Latn-RS"/>
              </w:rPr>
              <w:t xml:space="preserve">Off road </w:t>
            </w: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кацига – 5 ком</w:t>
            </w:r>
          </w:p>
          <w:p w14:paraId="7513C89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Full Face</w:t>
            </w:r>
          </w:p>
          <w:p w14:paraId="130266B4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Визир</w:t>
            </w:r>
          </w:p>
          <w:p w14:paraId="5E2ABCF6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Вентилација у 3 зоне кациге</w:t>
            </w:r>
          </w:p>
          <w:p w14:paraId="28A024B3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lastRenderedPageBreak/>
              <w:t xml:space="preserve">Величине: 2 х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XL, 2 x XXL, 1 x L</w:t>
            </w:r>
          </w:p>
          <w:p w14:paraId="22ACC01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Спреман за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Pinlock Mak Vision</w:t>
            </w:r>
          </w:p>
          <w:p w14:paraId="5853179D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Наочаре за сунце</w:t>
            </w:r>
          </w:p>
          <w:p w14:paraId="06BDBE4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Вентилација у предњем делу</w:t>
            </w:r>
          </w:p>
          <w:p w14:paraId="38394DE9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Заштитно одело ( јакна + панталоне) – 5 ком</w:t>
            </w:r>
          </w:p>
          <w:p w14:paraId="096EAC4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Величине: 2 х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XL, 2 x XXL, 1 x L</w:t>
            </w:r>
          </w:p>
          <w:p w14:paraId="75D2ED76" w14:textId="77777777" w:rsidR="0035718A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Три слоја постав</w:t>
            </w:r>
          </w:p>
          <w:p w14:paraId="37ECBC62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  <w:p w14:paraId="1003C07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Јакна и панталоне да поседује протектује за заштиту који се ваде</w:t>
            </w:r>
          </w:p>
          <w:p w14:paraId="7AFB45EE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Јакна да поседују на предњој страни на рукавима и грудима отворе који се могу по потреби отворити да служе као систем за циркулацију ваздуха</w:t>
            </w:r>
          </w:p>
          <w:p w14:paraId="14B6BE3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Флуоресцентне траке на јакни и панталонама</w:t>
            </w:r>
          </w:p>
          <w:p w14:paraId="41ABF61C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Отворе који се могу по потреби отворити, као систем за циркулацију ваздуха</w:t>
            </w:r>
          </w:p>
          <w:p w14:paraId="7D0D5780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Рукавице- 6 комада</w:t>
            </w:r>
          </w:p>
          <w:p w14:paraId="03E2C6B6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Материјал- тканина</w:t>
            </w:r>
          </w:p>
          <w:p w14:paraId="2DEDD550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Заштита за зглобове на прстима</w:t>
            </w:r>
          </w:p>
          <w:p w14:paraId="181D2373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Latn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Величине: 2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Latn-RS"/>
              </w:rPr>
              <w:t>x XL, 2 x XXL, 1 x L</w:t>
            </w:r>
          </w:p>
          <w:p w14:paraId="30E5ADE6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Раоник за снег- 1 комад</w:t>
            </w:r>
          </w:p>
          <w:p w14:paraId="764D101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Мин. Ширина: 1500 цм</w:t>
            </w:r>
          </w:p>
          <w:p w14:paraId="056F43C3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Гумена заштита против гребања подлоге за чишћење</w:t>
            </w:r>
          </w:p>
          <w:p w14:paraId="188737A1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Материјал: метал</w:t>
            </w:r>
          </w:p>
          <w:p w14:paraId="166DE046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5 позиција за окретање раоника</w:t>
            </w:r>
          </w:p>
          <w:p w14:paraId="1041AD88" w14:textId="77777777" w:rsidR="0035718A" w:rsidRPr="00EB77C9" w:rsidRDefault="0035718A" w:rsidP="003001BE">
            <w:pP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lastRenderedPageBreak/>
              <w:t>Носач за пушку- 1 комад</w:t>
            </w:r>
          </w:p>
          <w:p w14:paraId="42AAF48D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Материјал: тврда пластика</w:t>
            </w:r>
          </w:p>
          <w:p w14:paraId="33749D44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Брава за закључавање</w:t>
            </w:r>
          </w:p>
          <w:p w14:paraId="1BC1FD9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Текстилна футрола за пажљиво складиштење пушке</w:t>
            </w:r>
          </w:p>
          <w:p w14:paraId="7C2A530F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Мин. дужина футрола: 1350 цм</w:t>
            </w:r>
          </w:p>
          <w:p w14:paraId="7EC1520B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Сет за крпљење гуме- 2 ком</w:t>
            </w:r>
          </w:p>
          <w:p w14:paraId="597569E7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Један сет садржи:</w:t>
            </w:r>
          </w:p>
          <w:p w14:paraId="086CB124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Шило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,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Лепак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,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Парче гуме</w:t>
            </w:r>
          </w:p>
          <w:p w14:paraId="4CD46CF9" w14:textId="77777777" w:rsidR="0035718A" w:rsidRPr="00EB77C9" w:rsidRDefault="0035718A" w:rsidP="003001BE">
            <w:pPr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Испорука: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ШГ Пирот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, </w:t>
            </w:r>
            <w:r w:rsidRPr="00EB77C9"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Рок испоруке:</w:t>
            </w:r>
            <w:r w:rsidRPr="00EB77C9"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 xml:space="preserve"> </w:t>
            </w:r>
            <w:r w:rsidRPr="00EB77C9">
              <w:rPr>
                <w:rFonts w:ascii="Times New Roman" w:eastAsia="Calibri" w:hAnsi="Times New Roman"/>
                <w:sz w:val="28"/>
                <w:szCs w:val="28"/>
                <w:highlight w:val="yellow"/>
                <w:lang w:val="sr-Cyrl-RS"/>
              </w:rPr>
              <w:t>не дужи од 15 дана од дана закључ</w:t>
            </w:r>
            <w:r>
              <w:rPr>
                <w:rFonts w:ascii="Times New Roman" w:eastAsia="Calibri" w:hAnsi="Times New Roman"/>
                <w:sz w:val="28"/>
                <w:szCs w:val="28"/>
                <w:highlight w:val="yellow"/>
                <w:lang w:val="sr-Cyrl-RS"/>
              </w:rPr>
              <w:t>е</w:t>
            </w:r>
            <w:r w:rsidRPr="00EB77C9">
              <w:rPr>
                <w:rFonts w:ascii="Times New Roman" w:eastAsia="Calibri" w:hAnsi="Times New Roman"/>
                <w:sz w:val="28"/>
                <w:szCs w:val="28"/>
                <w:highlight w:val="yellow"/>
                <w:lang w:val="sr-Cyrl-RS"/>
              </w:rPr>
              <w:t>ња уговора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.</w:t>
            </w:r>
          </w:p>
        </w:tc>
      </w:tr>
    </w:tbl>
    <w:p w14:paraId="27BF128B" w14:textId="77777777" w:rsidR="00A3543D" w:rsidRDefault="00A3543D"/>
    <w:sectPr w:rsidR="00A3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8A"/>
    <w:rsid w:val="0035718A"/>
    <w:rsid w:val="006725DB"/>
    <w:rsid w:val="00A3543D"/>
    <w:rsid w:val="00BE1846"/>
    <w:rsid w:val="00C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A267"/>
  <w15:chartTrackingRefBased/>
  <w15:docId w15:val="{4DD58755-F95D-428F-861A-625769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</dc:creator>
  <cp:keywords/>
  <dc:description/>
  <cp:lastModifiedBy>Komercijala GD 1</cp:lastModifiedBy>
  <cp:revision>2</cp:revision>
  <dcterms:created xsi:type="dcterms:W3CDTF">2019-12-06T10:35:00Z</dcterms:created>
  <dcterms:modified xsi:type="dcterms:W3CDTF">2019-12-06T10:35:00Z</dcterms:modified>
</cp:coreProperties>
</file>